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ahoma" w:ascii="Palatino Linotype" w:hAnsi="Palatino Linotype"/>
          <w:b/>
          <w:sz w:val="28"/>
          <w:szCs w:val="22"/>
        </w:rPr>
        <w:t>CONVOCATORIA A ADSCRIPCIÓN</w:t>
      </w:r>
    </w:p>
    <w:p>
      <w:pPr>
        <w:pStyle w:val="Normal"/>
        <w:jc w:val="center"/>
        <w:rPr>
          <w:rFonts w:ascii="Palatino Linotype" w:hAnsi="Palatino Linotype" w:cs="Tahoma"/>
          <w:b/>
          <w:b/>
          <w:sz w:val="22"/>
          <w:szCs w:val="22"/>
        </w:rPr>
      </w:pPr>
      <w:r>
        <w:rPr>
          <w:rFonts w:cs="Tahoma" w:ascii="Palatino Linotype" w:hAnsi="Palatino Linotype"/>
          <w:b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</w:r>
    </w:p>
    <w:p>
      <w:pPr>
        <w:pStyle w:val="Normal"/>
        <w:shd w:fill="FFFFFF" w:val="clear"/>
        <w:spacing w:lineRule="atLeast" w:line="288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sz w:val="22"/>
          <w:szCs w:val="22"/>
        </w:rPr>
        <w:t xml:space="preserve">La cátedra de </w:t>
      </w:r>
      <w:r>
        <w:rPr>
          <w:rFonts w:cs="Tahoma" w:ascii="Palatino Linotype" w:hAnsi="Palatino Linotype"/>
          <w:i/>
          <w:sz w:val="22"/>
          <w:szCs w:val="22"/>
        </w:rPr>
        <w:t xml:space="preserve">Lengua y Cultura Griegas </w:t>
      </w:r>
      <w:r>
        <w:rPr>
          <w:rFonts w:cs="Tahoma" w:ascii="Palatino Linotype" w:hAnsi="Palatino Linotype"/>
          <w:sz w:val="22"/>
          <w:szCs w:val="22"/>
        </w:rPr>
        <w:t xml:space="preserve">a cargo de la Dra. Diana Frenkel abre la convocatoria para cubrir 2 (dos) cargos </w:t>
      </w:r>
      <w:r>
        <w:rPr>
          <w:rFonts w:cs="Tahoma" w:ascii="Palatino Linotype" w:hAnsi="Palatino Linotype"/>
          <w:color w:val="000000"/>
          <w:sz w:val="22"/>
          <w:szCs w:val="22"/>
        </w:rPr>
        <w:t xml:space="preserve">de adscriptos </w:t>
      </w:r>
      <w:r>
        <w:rPr>
          <w:color w:val="000000"/>
        </w:rPr>
        <w:t xml:space="preserve">a partir del mes de julio de 2018, por el término de dos años (con posibilidad de renovación). </w:t>
      </w:r>
      <w:r>
        <w:rPr>
          <w:rFonts w:cs="Tahoma" w:ascii="Palatino Linotype" w:hAnsi="Palatino Linotype"/>
          <w:color w:val="000000"/>
          <w:sz w:val="22"/>
          <w:szCs w:val="22"/>
        </w:rPr>
        <w:t>Los adscriptos desarrollarán tareas de investigación bajo la dirección de la Dra. Analía</w:t>
      </w:r>
      <w:r>
        <w:rPr>
          <w:rFonts w:cs="Tahoma" w:ascii="Palatino Linotype" w:hAnsi="Palatino Linotype"/>
          <w:sz w:val="22"/>
          <w:szCs w:val="22"/>
        </w:rPr>
        <w:t xml:space="preserve"> Sapere.</w:t>
      </w:r>
    </w:p>
    <w:p>
      <w:pPr>
        <w:pStyle w:val="Normal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b/>
          <w:smallCaps/>
          <w:sz w:val="22"/>
          <w:szCs w:val="22"/>
        </w:rPr>
        <w:t>Tema de investigación</w:t>
      </w:r>
      <w:r>
        <w:rPr>
          <w:rFonts w:cs="Tahoma" w:ascii="Palatino Linotype" w:hAnsi="Palatino Linotype"/>
          <w:sz w:val="22"/>
          <w:szCs w:val="22"/>
        </w:rPr>
        <w:t xml:space="preserve"> (no excluyente)</w:t>
      </w:r>
    </w:p>
    <w:p>
      <w:pPr>
        <w:pStyle w:val="Normal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sz w:val="22"/>
          <w:szCs w:val="22"/>
        </w:rPr>
        <w:t>Historia y biografía antiguas.</w:t>
      </w:r>
    </w:p>
    <w:p>
      <w:pPr>
        <w:pStyle w:val="Normal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Tahoma"/>
          <w:b/>
          <w:b/>
          <w:smallCaps/>
          <w:sz w:val="22"/>
          <w:szCs w:val="22"/>
        </w:rPr>
      </w:pPr>
      <w:r>
        <w:rPr>
          <w:rFonts w:cs="Tahoma" w:ascii="Palatino Linotype" w:hAnsi="Palatino Linotype"/>
          <w:b/>
          <w:smallCaps/>
          <w:sz w:val="22"/>
          <w:szCs w:val="22"/>
        </w:rPr>
        <w:t>Requisitos</w:t>
      </w:r>
    </w:p>
    <w:p>
      <w:pPr>
        <w:pStyle w:val="Normal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sz w:val="22"/>
          <w:szCs w:val="22"/>
        </w:rPr>
        <w:t>Los postulantes deberán cumplir, junto con lo estipulado por el Reglamento de Adscriptos vigente, los siguientes requisitos:</w:t>
      </w:r>
    </w:p>
    <w:p>
      <w:pPr>
        <w:pStyle w:val="Normal"/>
        <w:numPr>
          <w:ilvl w:val="0"/>
          <w:numId w:val="1"/>
        </w:numPr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sz w:val="22"/>
          <w:szCs w:val="22"/>
        </w:rPr>
        <w:t>ser estudiantes o graduados de las Carreras de Letras, Historia o Filosofía;</w:t>
      </w:r>
    </w:p>
    <w:p>
      <w:pPr>
        <w:pStyle w:val="Normal"/>
        <w:numPr>
          <w:ilvl w:val="0"/>
          <w:numId w:val="1"/>
        </w:numPr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sz w:val="22"/>
          <w:szCs w:val="22"/>
        </w:rPr>
        <w:t>tener aprobado el nivel IV de Lengua y Cultura Griega y el nivel II de Lengua y Cultura Latina;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Palatino Linotype" w:hAnsi="Palatino Linotype"/>
          <w:sz w:val="22"/>
          <w:szCs w:val="22"/>
        </w:rPr>
        <w:t>tener conocimientos de lenguas extranjeras para el manejo de bibliografía específica.</w:t>
      </w:r>
    </w:p>
    <w:p>
      <w:pPr>
        <w:pStyle w:val="Normal"/>
        <w:ind w:left="227" w:hanging="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Tahoma"/>
          <w:b/>
          <w:b/>
          <w:smallCaps/>
          <w:sz w:val="22"/>
          <w:szCs w:val="22"/>
        </w:rPr>
      </w:pPr>
      <w:r>
        <w:rPr>
          <w:rFonts w:cs="Tahoma" w:ascii="Palatino Linotype" w:hAnsi="Palatino Linotype"/>
          <w:b/>
          <w:smallCaps/>
          <w:sz w:val="22"/>
          <w:szCs w:val="22"/>
        </w:rPr>
        <w:t>Presentación</w:t>
      </w:r>
    </w:p>
    <w:p>
      <w:pPr>
        <w:pStyle w:val="Normal"/>
        <w:jc w:val="both"/>
        <w:rPr/>
      </w:pPr>
      <w:r>
        <w:rPr>
          <w:rFonts w:cs="Tahoma" w:ascii="Palatino Linotype" w:hAnsi="Palatino Linotype"/>
          <w:sz w:val="22"/>
          <w:szCs w:val="22"/>
        </w:rPr>
        <w:t xml:space="preserve">Los aspirantes deberán enviar por correo electrónico a la dirección </w:t>
      </w:r>
      <w:hyperlink r:id="rId2">
        <w:r>
          <w:rPr>
            <w:rStyle w:val="EnlacedeInternet"/>
            <w:rFonts w:cs="Tahoma" w:ascii="Palatino Linotype" w:hAnsi="Palatino Linotype"/>
            <w:sz w:val="22"/>
            <w:szCs w:val="22"/>
          </w:rPr>
          <w:t>analiasapere@gmail.com</w:t>
        </w:r>
      </w:hyperlink>
      <w:r>
        <w:rPr>
          <w:rFonts w:cs="Tahoma" w:ascii="Palatino Linotype" w:hAnsi="Palatino Linotype"/>
          <w:sz w:val="22"/>
          <w:szCs w:val="22"/>
        </w:rPr>
        <w:t xml:space="preserve"> la siguiente documentación:</w:t>
      </w:r>
    </w:p>
    <w:p>
      <w:pPr>
        <w:pStyle w:val="Normal"/>
        <w:numPr>
          <w:ilvl w:val="0"/>
          <w:numId w:val="1"/>
        </w:numPr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i/>
          <w:sz w:val="22"/>
          <w:szCs w:val="22"/>
        </w:rPr>
        <w:t>curriculum vitae</w:t>
      </w:r>
      <w:r>
        <w:rPr>
          <w:rFonts w:cs="Tahoma" w:ascii="Palatino Linotype" w:hAnsi="Palatino Linotype"/>
          <w:sz w:val="22"/>
          <w:szCs w:val="22"/>
        </w:rPr>
        <w:t xml:space="preserve"> actualizado.</w:t>
      </w:r>
    </w:p>
    <w:p>
      <w:pPr>
        <w:pStyle w:val="Normal"/>
        <w:numPr>
          <w:ilvl w:val="0"/>
          <w:numId w:val="1"/>
        </w:numPr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sz w:val="22"/>
          <w:szCs w:val="22"/>
        </w:rPr>
        <w:t>certificado analítico de materias aprobadas o título.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Palatino Linotype" w:hAnsi="Palatino Linotype"/>
          <w:sz w:val="22"/>
          <w:szCs w:val="22"/>
        </w:rPr>
        <w:t>propuesta de investigación de dos carillas como máximo que conste de: 1) título, 2) breve descripción del proyecto, 3) bibliografía.</w:t>
      </w:r>
    </w:p>
    <w:p>
      <w:pPr>
        <w:pStyle w:val="Normal"/>
        <w:ind w:left="227" w:hanging="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sz w:val="22"/>
          <w:szCs w:val="22"/>
        </w:rPr>
        <w:t>Durante el mes de mayo se realizarán entrevistas personales en fecha y lugar a convenir, para conversar las propuestas.</w:t>
      </w:r>
    </w:p>
    <w:p>
      <w:pPr>
        <w:pStyle w:val="Normal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cs="Tahoma" w:ascii="Palatino Linotype" w:hAnsi="Palatino Linotype"/>
          <w:sz w:val="22"/>
          <w:szCs w:val="22"/>
        </w:rPr>
        <w:t xml:space="preserve">Contacto: </w:t>
      </w:r>
      <w:hyperlink r:id="rId3">
        <w:r>
          <w:rPr>
            <w:rStyle w:val="EnlacedeInternet"/>
            <w:rFonts w:cs="Tahoma" w:ascii="Palatino Linotype" w:hAnsi="Palatino Linotype"/>
            <w:sz w:val="22"/>
            <w:szCs w:val="22"/>
          </w:rPr>
          <w:t>analiasapere@gmail.com</w:t>
        </w:r>
      </w:hyperlink>
    </w:p>
    <w:p>
      <w:pPr>
        <w:pStyle w:val="Normal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1"/>
    <w:family w:val="swiss"/>
    <w:pitch w:val="variable"/>
  </w:font>
  <w:font w:name="Palatino Linotyp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2"/>
        <w:szCs w:val="22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MX" w:bidi="ar-SA" w:eastAsia="zh-CN"/>
    </w:rPr>
  </w:style>
  <w:style w:type="character" w:styleId="WW8Num1z0">
    <w:name w:val="WW8Num1z0"/>
    <w:qFormat/>
    <w:rPr>
      <w:rFonts w:ascii="Symbol" w:hAnsi="Symbol" w:cs="Symbol"/>
      <w:sz w:val="22"/>
      <w:szCs w:val="22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tines@yahoo.com" TargetMode="External"/><Relationship Id="rId3" Type="http://schemas.openxmlformats.org/officeDocument/2006/relationships/hyperlink" Target="mailto:latines@yahoo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LibreOffice/5.2.4.2$Linux_X86_64 LibreOffice_project/3d5603e1122f0f102b62521720ab13a38a4e0eb0</Application>
  <Pages>1</Pages>
  <Words>200</Words>
  <Characters>1131</Characters>
  <CharactersWithSpaces>1309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2018-04-18T10:07:00Z</dcterms:created>
  <dc:creator>t</dc:creator>
  <dc:description/>
  <dc:language>es-AR</dc:language>
  <cp:lastModifiedBy>Diana</cp:lastModifiedBy>
  <cp:lastPrinted>2018-04-19T12:24:28Z</cp:lastPrinted>
  <dcterms:modified xsi:type="dcterms:W3CDTF">2018-04-18T10:07:00Z</dcterms:modified>
  <cp:revision>2</cp:revision>
  <dc:subject/>
  <dc:title/>
</cp:coreProperties>
</file>